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52AE3">
      <w:pPr>
        <w:jc w:val="center"/>
        <w:rPr>
          <w:rFonts w:hint="eastAsia" w:ascii="方正公文小标宋" w:hAnsi="方正公文小标宋" w:eastAsia="方正公文小标宋" w:cs="方正公文小标宋"/>
          <w:b w:val="0"/>
          <w:bCs w:val="0"/>
          <w:sz w:val="32"/>
          <w:szCs w:val="40"/>
          <w:lang w:val="en-US" w:eastAsia="zh-CN"/>
        </w:rPr>
      </w:pPr>
      <w:r>
        <w:rPr>
          <w:rFonts w:hint="eastAsia" w:ascii="方正公文小标宋" w:hAnsi="方正公文小标宋" w:eastAsia="方正公文小标宋" w:cs="方正公文小标宋"/>
          <w:b w:val="0"/>
          <w:bCs w:val="0"/>
          <w:sz w:val="32"/>
          <w:szCs w:val="40"/>
          <w:lang w:val="en-US" w:eastAsia="zh-CN"/>
        </w:rPr>
        <w:t>关于石河子大学外国语学院2026年研究生招生复试考生</w:t>
      </w:r>
    </w:p>
    <w:p w14:paraId="6233E1DA">
      <w:pPr>
        <w:jc w:val="center"/>
        <w:rPr>
          <w:rFonts w:hint="eastAsia"/>
          <w:b/>
          <w:bCs/>
          <w:sz w:val="32"/>
          <w:szCs w:val="40"/>
          <w:lang w:val="en-US" w:eastAsia="zh-CN"/>
        </w:rPr>
      </w:pPr>
      <w:bookmarkStart w:id="0" w:name="_GoBack"/>
      <w:bookmarkEnd w:id="0"/>
      <w:r>
        <w:rPr>
          <w:rFonts w:hint="eastAsia" w:ascii="方正公文小标宋" w:hAnsi="方正公文小标宋" w:eastAsia="方正公文小标宋" w:cs="方正公文小标宋"/>
          <w:b w:val="0"/>
          <w:bCs w:val="0"/>
          <w:sz w:val="32"/>
          <w:szCs w:val="40"/>
          <w:lang w:val="en-US" w:eastAsia="zh-CN"/>
        </w:rPr>
        <w:t>资格审查材料的说明</w:t>
      </w:r>
    </w:p>
    <w:p w14:paraId="1F7930FB">
      <w:pPr>
        <w:jc w:val="center"/>
        <w:rPr>
          <w:rFonts w:hint="eastAsia"/>
          <w:b/>
          <w:bCs/>
          <w:sz w:val="24"/>
          <w:szCs w:val="32"/>
          <w:lang w:val="en-US" w:eastAsia="zh-CN"/>
        </w:rPr>
      </w:pPr>
    </w:p>
    <w:p w14:paraId="381C37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各位考生：</w:t>
      </w:r>
    </w:p>
    <w:p w14:paraId="60D0B238">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外国语学院2026年研究生复试招生工作将在近期启动，为保证资格审查质量，请各位同学于复试资格审查时提供以下材料：</w:t>
      </w:r>
    </w:p>
    <w:p w14:paraId="61F634F7">
      <w:pPr>
        <w:spacing w:line="360" w:lineRule="auto"/>
        <w:rPr>
          <w:rFonts w:hint="default" w:ascii="Times New Roman" w:hAnsi="Times New Roman" w:eastAsia="仿宋" w:cs="Times New Roman"/>
          <w:sz w:val="24"/>
          <w:szCs w:val="24"/>
          <w:highlight w:val="yellow"/>
          <w:u w:val="single"/>
        </w:rPr>
      </w:pPr>
      <w:r>
        <w:rPr>
          <w:rFonts w:hint="default" w:ascii="Times New Roman" w:hAnsi="Times New Roman" w:eastAsia="仿宋" w:cs="Times New Roman"/>
          <w:sz w:val="24"/>
          <w:szCs w:val="24"/>
          <w:highlight w:val="yellow"/>
          <w:u w:val="single"/>
          <w:lang w:val="en-US" w:eastAsia="zh-CN"/>
        </w:rPr>
        <w:t>（请按照以下材料顺序自行</w:t>
      </w:r>
      <w:r>
        <w:rPr>
          <w:rFonts w:hint="default" w:ascii="Times New Roman" w:hAnsi="Times New Roman" w:eastAsia="仿宋" w:cs="Times New Roman"/>
          <w:b/>
          <w:bCs/>
          <w:sz w:val="24"/>
          <w:szCs w:val="24"/>
          <w:highlight w:val="yellow"/>
          <w:u w:val="single"/>
          <w:lang w:val="en-US" w:eastAsia="zh-CN"/>
        </w:rPr>
        <w:t>制作资格审查清单列表</w:t>
      </w:r>
      <w:r>
        <w:rPr>
          <w:rFonts w:hint="default" w:ascii="Times New Roman" w:hAnsi="Times New Roman" w:eastAsia="仿宋" w:cs="Times New Roman"/>
          <w:sz w:val="24"/>
          <w:szCs w:val="24"/>
          <w:highlight w:val="yellow"/>
          <w:u w:val="single"/>
          <w:lang w:val="en-US" w:eastAsia="zh-CN"/>
        </w:rPr>
        <w:t>（包含</w:t>
      </w:r>
      <w:r>
        <w:rPr>
          <w:rFonts w:hint="default" w:ascii="Times New Roman" w:hAnsi="Times New Roman" w:eastAsia="仿宋" w:cs="Times New Roman"/>
          <w:b/>
          <w:bCs/>
          <w:sz w:val="24"/>
          <w:szCs w:val="24"/>
          <w:highlight w:val="yellow"/>
          <w:u w:val="single"/>
          <w:lang w:val="en-US" w:eastAsia="zh-CN"/>
        </w:rPr>
        <w:t>姓名、报考专业、材料名称</w:t>
      </w:r>
      <w:r>
        <w:rPr>
          <w:rFonts w:hint="default" w:ascii="Times New Roman" w:hAnsi="Times New Roman" w:eastAsia="仿宋" w:cs="Times New Roman"/>
          <w:sz w:val="24"/>
          <w:szCs w:val="24"/>
          <w:highlight w:val="yellow"/>
          <w:u w:val="single"/>
          <w:lang w:val="en-US" w:eastAsia="zh-CN"/>
        </w:rPr>
        <w:t>等），并按照清单列表顺序放置以下材料）</w:t>
      </w:r>
    </w:p>
    <w:p w14:paraId="2AE9BFF5">
      <w:pPr>
        <w:numPr>
          <w:ilvl w:val="0"/>
          <w:numId w:val="1"/>
        </w:numPr>
        <w:spacing w:line="240" w:lineRule="auto"/>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复试通知单1份（打印件）（等待我院盖章后发送给大家扫描件）；</w:t>
      </w:r>
    </w:p>
    <w:p w14:paraId="67016234">
      <w:pPr>
        <w:numPr>
          <w:ilvl w:val="0"/>
          <w:numId w:val="1"/>
        </w:numPr>
        <w:spacing w:line="240" w:lineRule="auto"/>
        <w:ind w:left="0" w:leftChars="0" w:firstLine="0" w:firstLineChars="0"/>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本人签字的复试诚信承诺书1份（原件）；</w:t>
      </w:r>
    </w:p>
    <w:p w14:paraId="440BC126">
      <w:pPr>
        <w:numPr>
          <w:ilvl w:val="0"/>
          <w:numId w:val="1"/>
        </w:numPr>
        <w:spacing w:line="240" w:lineRule="auto"/>
        <w:ind w:left="0" w:leftChars="0" w:firstLine="0" w:firstLineChars="0"/>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考生自我介绍或简历1份（包括政治表现、外语水平、业务和科研能力、研究计划）（打印件）；</w:t>
      </w:r>
    </w:p>
    <w:p w14:paraId="6279C1A0">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4.《石河子大学硕士研究生招生复试考生资格审查表》1份</w:t>
      </w:r>
      <w:r>
        <w:rPr>
          <w:rFonts w:hint="default" w:ascii="Times New Roman" w:hAnsi="Times New Roman" w:eastAsia="仿宋" w:cs="Times New Roman"/>
          <w:sz w:val="28"/>
          <w:szCs w:val="28"/>
          <w:highlight w:val="yellow"/>
          <w:u w:val="single"/>
          <w:lang w:val="en-US" w:eastAsia="zh-CN"/>
        </w:rPr>
        <w:t>（需贴上照片，填完考生基础信息）</w:t>
      </w:r>
      <w:r>
        <w:rPr>
          <w:rFonts w:hint="default" w:ascii="Times New Roman" w:hAnsi="Times New Roman" w:eastAsia="仿宋" w:cs="Times New Roman"/>
          <w:sz w:val="28"/>
          <w:szCs w:val="28"/>
          <w:highlight w:val="none"/>
          <w:u w:val="none"/>
          <w:lang w:val="en-US" w:eastAsia="zh-CN"/>
        </w:rPr>
        <w:t>（</w:t>
      </w:r>
      <w:r>
        <w:rPr>
          <w:rFonts w:hint="default" w:ascii="Times New Roman" w:hAnsi="Times New Roman" w:eastAsia="仿宋" w:cs="Times New Roman"/>
          <w:sz w:val="28"/>
          <w:szCs w:val="28"/>
          <w:lang w:val="en-US" w:eastAsia="zh-CN"/>
        </w:rPr>
        <w:t>打印件）；</w:t>
      </w:r>
    </w:p>
    <w:p w14:paraId="5DB13891">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5. 身份证复印件1份（正反面，须注明研招复试资格审查用，验原件）</w:t>
      </w:r>
    </w:p>
    <w:p w14:paraId="41C5B429">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 xml:space="preserve">6. </w:t>
      </w:r>
      <w:r>
        <w:rPr>
          <w:rFonts w:hint="default" w:ascii="Times New Roman" w:hAnsi="Times New Roman" w:eastAsia="仿宋" w:cs="Times New Roman"/>
          <w:b/>
          <w:bCs/>
          <w:sz w:val="28"/>
          <w:szCs w:val="28"/>
          <w:lang w:val="en-US" w:eastAsia="zh-CN"/>
        </w:rPr>
        <w:t>应届本科毕业生：</w:t>
      </w:r>
      <w:r>
        <w:rPr>
          <w:rFonts w:hint="default" w:ascii="Times New Roman" w:hAnsi="Times New Roman" w:eastAsia="仿宋" w:cs="Times New Roman"/>
          <w:sz w:val="28"/>
          <w:szCs w:val="28"/>
          <w:lang w:val="en-US" w:eastAsia="zh-CN"/>
        </w:rPr>
        <w:t>完整注册后的学生证（高校教务部门颁发的学生证）原件和复印件及《教育部学籍在线验证报告》的打印件（http://www.chsi.com.cn/xlcx/bgcx.jsp）；</w:t>
      </w:r>
    </w:p>
    <w:p w14:paraId="780A8B38">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 xml:space="preserve">7. </w:t>
      </w:r>
      <w:r>
        <w:rPr>
          <w:rFonts w:hint="default" w:ascii="Times New Roman" w:hAnsi="Times New Roman" w:eastAsia="仿宋" w:cs="Times New Roman"/>
          <w:b/>
          <w:bCs/>
          <w:sz w:val="28"/>
          <w:szCs w:val="28"/>
          <w:lang w:val="en-US" w:eastAsia="zh-CN"/>
        </w:rPr>
        <w:t>往届本科毕业生：</w:t>
      </w:r>
      <w:r>
        <w:rPr>
          <w:rFonts w:hint="default" w:ascii="Times New Roman" w:hAnsi="Times New Roman" w:eastAsia="仿宋" w:cs="Times New Roman"/>
          <w:sz w:val="28"/>
          <w:szCs w:val="28"/>
          <w:lang w:val="en-US" w:eastAsia="zh-CN"/>
        </w:rPr>
        <w:t>毕业证书、学位证书</w:t>
      </w:r>
      <w:r>
        <w:rPr>
          <w:rFonts w:hint="default" w:ascii="Times New Roman" w:hAnsi="Times New Roman" w:eastAsia="仿宋" w:cs="Times New Roman"/>
          <w:b/>
          <w:bCs/>
          <w:sz w:val="28"/>
          <w:szCs w:val="28"/>
          <w:lang w:val="en-US" w:eastAsia="zh-CN"/>
        </w:rPr>
        <w:t>原件和复印件</w:t>
      </w:r>
      <w:r>
        <w:rPr>
          <w:rFonts w:hint="default" w:ascii="Times New Roman" w:hAnsi="Times New Roman" w:eastAsia="仿宋" w:cs="Times New Roman"/>
          <w:sz w:val="28"/>
          <w:szCs w:val="28"/>
          <w:lang w:val="en-US" w:eastAsia="zh-CN"/>
        </w:rPr>
        <w:t>；</w:t>
      </w:r>
    </w:p>
    <w:p w14:paraId="0247D996">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 xml:space="preserve">8. </w:t>
      </w:r>
      <w:r>
        <w:rPr>
          <w:rFonts w:hint="default" w:ascii="Times New Roman" w:hAnsi="Times New Roman" w:eastAsia="仿宋" w:cs="Times New Roman"/>
          <w:b/>
          <w:bCs/>
          <w:sz w:val="28"/>
          <w:szCs w:val="28"/>
          <w:lang w:val="en-US" w:eastAsia="zh-CN"/>
        </w:rPr>
        <w:t>往届本（专）科毕业生：</w:t>
      </w:r>
      <w:r>
        <w:rPr>
          <w:rFonts w:hint="default" w:ascii="Times New Roman" w:hAnsi="Times New Roman" w:eastAsia="仿宋" w:cs="Times New Roman"/>
          <w:sz w:val="28"/>
          <w:szCs w:val="28"/>
          <w:lang w:val="en-US" w:eastAsia="zh-CN"/>
        </w:rPr>
        <w:t>《教育部学历证书电子注册备案表》的</w:t>
      </w:r>
      <w:r>
        <w:rPr>
          <w:rFonts w:hint="default" w:ascii="Times New Roman" w:hAnsi="Times New Roman" w:eastAsia="仿宋" w:cs="Times New Roman"/>
          <w:b/>
          <w:bCs/>
          <w:sz w:val="28"/>
          <w:szCs w:val="28"/>
          <w:lang w:val="en-US" w:eastAsia="zh-CN"/>
        </w:rPr>
        <w:t>打印件</w:t>
      </w:r>
      <w:r>
        <w:rPr>
          <w:rFonts w:hint="default" w:ascii="Times New Roman" w:hAnsi="Times New Roman" w:eastAsia="仿宋" w:cs="Times New Roman"/>
          <w:sz w:val="28"/>
          <w:szCs w:val="28"/>
          <w:lang w:val="en-US" w:eastAsia="zh-CN"/>
        </w:rPr>
        <w:t>（http://www.chsi.com.cn/xlcx/）。因毕业时间早而不能提供《教育部学历证书电子注册备案表》的，需提供教育部《中国高等教育学历认证报告》（http://www.chsi.com.cn/xlrz/）；</w:t>
      </w:r>
    </w:p>
    <w:p w14:paraId="268DD90C">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b/>
          <w:bCs/>
          <w:sz w:val="28"/>
          <w:szCs w:val="28"/>
          <w:lang w:val="en-US" w:eastAsia="zh-CN"/>
        </w:rPr>
        <w:t>专升本考生：</w:t>
      </w:r>
      <w:r>
        <w:rPr>
          <w:rFonts w:hint="default" w:ascii="Times New Roman" w:hAnsi="Times New Roman" w:eastAsia="仿宋" w:cs="Times New Roman"/>
          <w:sz w:val="28"/>
          <w:szCs w:val="28"/>
          <w:lang w:val="en-US" w:eastAsia="zh-CN"/>
        </w:rPr>
        <w:t>专科毕业证扫原件或本科结业证原件或成人高校应届本科生证明原件等；</w:t>
      </w:r>
    </w:p>
    <w:p w14:paraId="7EAA0C2B">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9.《石河子硕士研究生复试思想品德考核表》</w:t>
      </w:r>
      <w:r>
        <w:rPr>
          <w:rFonts w:hint="default" w:ascii="Times New Roman" w:hAnsi="Times New Roman" w:eastAsia="仿宋" w:cs="Times New Roman"/>
          <w:b/>
          <w:bCs/>
          <w:sz w:val="28"/>
          <w:szCs w:val="28"/>
          <w:highlight w:val="cyan"/>
          <w:u w:val="single"/>
          <w:lang w:val="en-US" w:eastAsia="zh-CN"/>
        </w:rPr>
        <w:t>（空白打印后手填原件，填写要求见表格里的备注</w:t>
      </w:r>
      <w:r>
        <w:rPr>
          <w:rFonts w:hint="default" w:ascii="Times New Roman" w:hAnsi="Times New Roman" w:eastAsia="仿宋" w:cs="Times New Roman"/>
          <w:b/>
          <w:bCs/>
          <w:sz w:val="28"/>
          <w:szCs w:val="28"/>
          <w:highlight w:val="cyan"/>
          <w:lang w:val="en-US" w:eastAsia="zh-CN"/>
        </w:rPr>
        <w:t>）</w:t>
      </w:r>
    </w:p>
    <w:p w14:paraId="5FF456E7">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10. 大学期间学习成绩单（教务处盖章的原件）、专四、专八级成绩单（原件和复印件）或六级成绩单等；</w:t>
      </w:r>
      <w:r>
        <w:rPr>
          <w:rFonts w:hint="default" w:ascii="Times New Roman" w:hAnsi="Times New Roman" w:eastAsia="仿宋" w:cs="Times New Roman"/>
          <w:sz w:val="28"/>
          <w:szCs w:val="28"/>
          <w:highlight w:val="cyan"/>
          <w:lang w:val="en-US" w:eastAsia="zh-CN"/>
        </w:rPr>
        <w:t>（特殊情况：如若丢失或未参加过专业四级、八级考试，请备注，可请所在学校教务处或学院教学办公室出具相关证明）</w:t>
      </w:r>
    </w:p>
    <w:p w14:paraId="10968744">
      <w:pPr>
        <w:jc w:val="both"/>
        <w:rPr>
          <w:rFonts w:hint="default" w:ascii="Times New Roman" w:hAnsi="Times New Roman" w:eastAsia="仿宋" w:cs="Times New Roman"/>
          <w:b/>
          <w:bCs/>
          <w:sz w:val="28"/>
          <w:szCs w:val="28"/>
          <w:highlight w:val="cyan"/>
          <w:lang w:val="en-US" w:eastAsia="zh-CN"/>
        </w:rPr>
      </w:pPr>
      <w:r>
        <w:rPr>
          <w:rFonts w:hint="default" w:ascii="Times New Roman" w:hAnsi="Times New Roman" w:eastAsia="仿宋" w:cs="Times New Roman"/>
          <w:sz w:val="28"/>
          <w:szCs w:val="28"/>
          <w:lang w:val="en-US" w:eastAsia="zh-CN"/>
        </w:rPr>
        <w:t>11. 综合能力相关材料：毕业论文题目及成绩或等级、参与科研项目结项书、科研成果（论文和著作）、获奖或荣誉证书的原件及复印件；</w:t>
      </w:r>
      <w:r>
        <w:rPr>
          <w:rFonts w:hint="default" w:ascii="Times New Roman" w:hAnsi="Times New Roman" w:eastAsia="仿宋" w:cs="Times New Roman"/>
          <w:b/>
          <w:bCs/>
          <w:sz w:val="28"/>
          <w:szCs w:val="28"/>
          <w:highlight w:val="cyan"/>
          <w:lang w:val="en-US" w:eastAsia="zh-CN"/>
        </w:rPr>
        <w:t>（请尽量备齐，此项作为综合能力考核部分的支撑材料）</w:t>
      </w:r>
    </w:p>
    <w:p w14:paraId="0E9B108A">
      <w:pPr>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12. 本人蓝底标准照片若干张。</w:t>
      </w:r>
    </w:p>
    <w:p w14:paraId="4A8752A8">
      <w:pPr>
        <w:jc w:val="both"/>
        <w:rPr>
          <w:rFonts w:hint="default" w:ascii="Times New Roman" w:hAnsi="Times New Roman" w:eastAsia="仿宋" w:cs="Times New Roman"/>
          <w:sz w:val="28"/>
          <w:szCs w:val="28"/>
          <w:lang w:val="en-US" w:eastAsia="zh-CN"/>
        </w:rPr>
      </w:pPr>
    </w:p>
    <w:p w14:paraId="23AF88B1">
      <w:pPr>
        <w:jc w:val="both"/>
        <w:rPr>
          <w:rFonts w:hint="default" w:ascii="Times New Roman" w:hAnsi="Times New Roman" w:eastAsia="仿宋" w:cs="Times New Roman"/>
          <w:b/>
          <w:bCs/>
          <w:sz w:val="28"/>
          <w:szCs w:val="28"/>
          <w:highlight w:val="red"/>
          <w:u w:val="single"/>
          <w:lang w:val="en-US" w:eastAsia="zh-CN"/>
        </w:rPr>
      </w:pPr>
      <w:r>
        <w:rPr>
          <w:rFonts w:hint="default" w:ascii="Times New Roman" w:hAnsi="Times New Roman" w:eastAsia="仿宋" w:cs="Times New Roman"/>
          <w:b/>
          <w:bCs/>
          <w:sz w:val="28"/>
          <w:szCs w:val="28"/>
          <w:highlight w:val="red"/>
          <w:u w:val="single"/>
          <w:lang w:val="en-US" w:eastAsia="zh-CN"/>
        </w:rPr>
        <w:t>除上述资料外，需提供的</w:t>
      </w:r>
      <w:r>
        <w:rPr>
          <w:rFonts w:hint="default" w:ascii="Times New Roman" w:hAnsi="Times New Roman" w:eastAsia="仿宋" w:cs="Times New Roman"/>
          <w:b/>
          <w:bCs/>
          <w:sz w:val="28"/>
          <w:szCs w:val="28"/>
          <w:highlight w:val="red"/>
          <w:u w:val="single"/>
        </w:rPr>
        <w:t>特别材料：</w:t>
      </w:r>
    </w:p>
    <w:p w14:paraId="26A14AE8">
      <w:pPr>
        <w:jc w:val="both"/>
        <w:rPr>
          <w:rFonts w:hint="default" w:ascii="Times New Roman" w:hAnsi="Times New Roman" w:eastAsia="仿宋" w:cs="Times New Roman"/>
          <w:sz w:val="28"/>
          <w:szCs w:val="28"/>
          <w:lang w:eastAsia="zh-CN"/>
        </w:rPr>
      </w:pPr>
      <w:r>
        <w:rPr>
          <w:rFonts w:hint="default" w:ascii="Times New Roman" w:hAnsi="Times New Roman" w:eastAsia="仿宋" w:cs="Times New Roman"/>
          <w:b w:val="0"/>
          <w:bCs w:val="0"/>
          <w:sz w:val="28"/>
          <w:szCs w:val="28"/>
          <w:highlight w:val="none"/>
          <w:u w:val="none"/>
          <w:lang w:val="en-US" w:eastAsia="zh-CN"/>
        </w:rPr>
        <w:t>一、报名学科教学（英语）专业非全日制的考生</w:t>
      </w:r>
      <w:r>
        <w:rPr>
          <w:rFonts w:hint="default" w:ascii="Times New Roman" w:hAnsi="Times New Roman" w:eastAsia="仿宋" w:cs="Times New Roman"/>
          <w:b w:val="0"/>
          <w:bCs w:val="0"/>
          <w:sz w:val="28"/>
          <w:szCs w:val="28"/>
          <w:highlight w:val="none"/>
          <w:lang w:val="en-US" w:eastAsia="zh-CN"/>
        </w:rPr>
        <w:t>需另外提供和现单位签订的合同，以及专四或专八证书。</w:t>
      </w:r>
      <w:r>
        <w:rPr>
          <w:rFonts w:hint="default" w:ascii="Times New Roman" w:hAnsi="Times New Roman" w:eastAsia="仿宋" w:cs="Times New Roman"/>
          <w:sz w:val="28"/>
          <w:szCs w:val="28"/>
        </w:rPr>
        <w:br w:type="textWrapping"/>
      </w:r>
      <w:r>
        <w:rPr>
          <w:rFonts w:hint="default" w:ascii="Times New Roman" w:hAnsi="Times New Roman" w:eastAsia="仿宋" w:cs="Times New Roman"/>
          <w:sz w:val="28"/>
          <w:szCs w:val="28"/>
          <w:lang w:val="en-US" w:eastAsia="zh-CN"/>
        </w:rPr>
        <w:t>二、</w:t>
      </w:r>
      <w:r>
        <w:rPr>
          <w:rFonts w:hint="default" w:ascii="Times New Roman" w:hAnsi="Times New Roman" w:eastAsia="仿宋" w:cs="Times New Roman"/>
          <w:sz w:val="28"/>
          <w:szCs w:val="28"/>
        </w:rPr>
        <w:t>享受少数民族政策的考生</w:t>
      </w:r>
      <w:r>
        <w:rPr>
          <w:rFonts w:hint="default" w:ascii="Times New Roman" w:hAnsi="Times New Roman" w:eastAsia="仿宋" w:cs="Times New Roman"/>
          <w:sz w:val="28"/>
          <w:szCs w:val="28"/>
          <w:lang w:val="en-US" w:eastAsia="zh-CN"/>
        </w:rPr>
        <w:t>需</w:t>
      </w:r>
      <w:r>
        <w:rPr>
          <w:rFonts w:hint="default" w:ascii="Times New Roman" w:hAnsi="Times New Roman" w:eastAsia="仿宋" w:cs="Times New Roman"/>
          <w:sz w:val="28"/>
          <w:szCs w:val="28"/>
        </w:rPr>
        <w:t>提供</w:t>
      </w:r>
      <w:r>
        <w:rPr>
          <w:rFonts w:hint="default" w:ascii="Times New Roman" w:hAnsi="Times New Roman" w:eastAsia="仿宋" w:cs="Times New Roman"/>
          <w:sz w:val="28"/>
          <w:szCs w:val="28"/>
          <w:lang w:eastAsia="zh-CN"/>
        </w:rPr>
        <w:t>：</w:t>
      </w:r>
    </w:p>
    <w:p w14:paraId="1B7F483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28"/>
          <w:szCs w:val="28"/>
          <w:highlight w:val="none"/>
          <w:lang w:val="en-US" w:eastAsia="zh-CN"/>
        </w:rPr>
      </w:pPr>
      <w:r>
        <w:rPr>
          <w:rFonts w:hint="default" w:ascii="Times New Roman" w:hAnsi="Times New Roman" w:eastAsia="仿宋" w:cs="Times New Roman"/>
          <w:sz w:val="28"/>
          <w:szCs w:val="28"/>
          <w:highlight w:val="none"/>
          <w:lang w:val="en-US" w:eastAsia="zh-CN"/>
        </w:rPr>
        <w:t>①本人户口本（落户在少数民族地区）扫描件</w:t>
      </w:r>
    </w:p>
    <w:p w14:paraId="5CCCB57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28"/>
          <w:szCs w:val="28"/>
          <w:highlight w:val="cyan"/>
          <w:lang w:eastAsia="zh-CN"/>
        </w:rPr>
      </w:pPr>
      <w:r>
        <w:rPr>
          <w:rFonts w:hint="default" w:ascii="Times New Roman" w:hAnsi="Times New Roman" w:eastAsia="仿宋" w:cs="Times New Roman"/>
          <w:sz w:val="28"/>
          <w:szCs w:val="28"/>
          <w:highlight w:val="none"/>
          <w:lang w:val="en-US" w:eastAsia="zh-CN"/>
        </w:rPr>
        <w:t>②</w:t>
      </w:r>
      <w:r>
        <w:rPr>
          <w:rFonts w:hint="default" w:ascii="Times New Roman" w:hAnsi="Times New Roman" w:eastAsia="仿宋" w:cs="Times New Roman"/>
          <w:sz w:val="28"/>
          <w:szCs w:val="28"/>
          <w:highlight w:val="none"/>
        </w:rPr>
        <w:t>与在国务院公布的民族区域自治地方的工作单位签订的</w:t>
      </w:r>
      <w:r>
        <w:rPr>
          <w:rFonts w:hint="default" w:ascii="Times New Roman" w:hAnsi="Times New Roman" w:eastAsia="仿宋" w:cs="Times New Roman"/>
          <w:sz w:val="28"/>
          <w:szCs w:val="28"/>
          <w:highlight w:val="none"/>
          <w:lang w:val="en-US" w:eastAsia="zh-CN"/>
        </w:rPr>
        <w:t>合同和</w:t>
      </w:r>
      <w:r>
        <w:rPr>
          <w:rFonts w:hint="default" w:ascii="Times New Roman" w:hAnsi="Times New Roman" w:eastAsia="仿宋" w:cs="Times New Roman"/>
          <w:sz w:val="28"/>
          <w:szCs w:val="28"/>
          <w:highlight w:val="none"/>
        </w:rPr>
        <w:t>定向培养的协议书扫描件。</w:t>
      </w:r>
    </w:p>
    <w:p w14:paraId="0BC80CC4">
      <w:pPr>
        <w:jc w:val="both"/>
        <w:rPr>
          <w:rFonts w:hint="default" w:ascii="宋体" w:hAnsi="宋体" w:eastAsia="宋体" w:cs="宋体"/>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2D02773-A6C0-4982-B5C2-7F993376F895}"/>
  </w:font>
  <w:font w:name="方正公文小标宋">
    <w:panose1 w:val="02000500000000000000"/>
    <w:charset w:val="86"/>
    <w:family w:val="auto"/>
    <w:pitch w:val="default"/>
    <w:sig w:usb0="A00002BF" w:usb1="38CF7CFA" w:usb2="00000016" w:usb3="00000000" w:csb0="00040001" w:csb1="00000000"/>
    <w:embedRegular r:id="rId2" w:fontKey="{E4D97275-DA89-4A1C-8223-7E0AD10C45B0}"/>
  </w:font>
  <w:font w:name="仿宋">
    <w:panose1 w:val="02010609060101010101"/>
    <w:charset w:val="86"/>
    <w:family w:val="auto"/>
    <w:pitch w:val="default"/>
    <w:sig w:usb0="800002BF" w:usb1="38CF7CFA" w:usb2="00000016" w:usb3="00000000" w:csb0="00040001" w:csb1="00000000"/>
    <w:embedRegular r:id="rId3" w:fontKey="{FB5A2321-5791-4A5D-ADA9-628056BA924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63B028"/>
    <w:multiLevelType w:val="singleLevel"/>
    <w:tmpl w:val="3863B02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6B9E0DF6"/>
    <w:rsid w:val="002B06D1"/>
    <w:rsid w:val="023B6BC5"/>
    <w:rsid w:val="02E46438"/>
    <w:rsid w:val="050B287F"/>
    <w:rsid w:val="07361822"/>
    <w:rsid w:val="078D6E83"/>
    <w:rsid w:val="0A73514E"/>
    <w:rsid w:val="0B680A2B"/>
    <w:rsid w:val="0C15427D"/>
    <w:rsid w:val="0C1F7EDC"/>
    <w:rsid w:val="0F190FAD"/>
    <w:rsid w:val="109202F8"/>
    <w:rsid w:val="131274CE"/>
    <w:rsid w:val="13AD2ED6"/>
    <w:rsid w:val="161B0A6D"/>
    <w:rsid w:val="168B1A72"/>
    <w:rsid w:val="16E6314C"/>
    <w:rsid w:val="18814EDA"/>
    <w:rsid w:val="18910E95"/>
    <w:rsid w:val="19003955"/>
    <w:rsid w:val="19AC41D9"/>
    <w:rsid w:val="19F17E3E"/>
    <w:rsid w:val="19FC21A8"/>
    <w:rsid w:val="1A5F749D"/>
    <w:rsid w:val="1BE35EAC"/>
    <w:rsid w:val="1D17405F"/>
    <w:rsid w:val="1DB573D4"/>
    <w:rsid w:val="1DBA2C3C"/>
    <w:rsid w:val="20332636"/>
    <w:rsid w:val="21D97B35"/>
    <w:rsid w:val="21DC5877"/>
    <w:rsid w:val="28BA7F95"/>
    <w:rsid w:val="29656152"/>
    <w:rsid w:val="29F6324E"/>
    <w:rsid w:val="2A3049B2"/>
    <w:rsid w:val="2AED28A3"/>
    <w:rsid w:val="2B3C0F94"/>
    <w:rsid w:val="2E6647A7"/>
    <w:rsid w:val="2EE351E2"/>
    <w:rsid w:val="31093867"/>
    <w:rsid w:val="31771119"/>
    <w:rsid w:val="326009D7"/>
    <w:rsid w:val="348E70B0"/>
    <w:rsid w:val="358B6F41"/>
    <w:rsid w:val="35CE03F5"/>
    <w:rsid w:val="36FA25D0"/>
    <w:rsid w:val="378D6FA0"/>
    <w:rsid w:val="38D96215"/>
    <w:rsid w:val="392751D2"/>
    <w:rsid w:val="3AC34DA8"/>
    <w:rsid w:val="3B60677A"/>
    <w:rsid w:val="3B775C75"/>
    <w:rsid w:val="3BBE628C"/>
    <w:rsid w:val="3C0E1D80"/>
    <w:rsid w:val="3D18555E"/>
    <w:rsid w:val="3EFE0783"/>
    <w:rsid w:val="3F5B3E28"/>
    <w:rsid w:val="405E6E18"/>
    <w:rsid w:val="40E85795"/>
    <w:rsid w:val="40EC2CC9"/>
    <w:rsid w:val="40FF695E"/>
    <w:rsid w:val="43EF71B1"/>
    <w:rsid w:val="445826E4"/>
    <w:rsid w:val="44ED72D0"/>
    <w:rsid w:val="45196317"/>
    <w:rsid w:val="46E41D3C"/>
    <w:rsid w:val="4968161B"/>
    <w:rsid w:val="4AB443EC"/>
    <w:rsid w:val="4AB56AE2"/>
    <w:rsid w:val="4FCD0C09"/>
    <w:rsid w:val="532760A3"/>
    <w:rsid w:val="547076AE"/>
    <w:rsid w:val="54745318"/>
    <w:rsid w:val="54D758A7"/>
    <w:rsid w:val="55494592"/>
    <w:rsid w:val="570F757A"/>
    <w:rsid w:val="573E1C0D"/>
    <w:rsid w:val="57A852D8"/>
    <w:rsid w:val="58EE755E"/>
    <w:rsid w:val="5918482C"/>
    <w:rsid w:val="59FF75E9"/>
    <w:rsid w:val="5A461504"/>
    <w:rsid w:val="5AC715D3"/>
    <w:rsid w:val="5D2B2C34"/>
    <w:rsid w:val="608508AD"/>
    <w:rsid w:val="614C4F26"/>
    <w:rsid w:val="61677FB2"/>
    <w:rsid w:val="62562501"/>
    <w:rsid w:val="62E0626E"/>
    <w:rsid w:val="6470717E"/>
    <w:rsid w:val="64C5396E"/>
    <w:rsid w:val="64E27649"/>
    <w:rsid w:val="651144BD"/>
    <w:rsid w:val="67140294"/>
    <w:rsid w:val="68106A8A"/>
    <w:rsid w:val="68386205"/>
    <w:rsid w:val="69E76134"/>
    <w:rsid w:val="6AF428B7"/>
    <w:rsid w:val="6B9E0DF6"/>
    <w:rsid w:val="6D092217"/>
    <w:rsid w:val="71241A1C"/>
    <w:rsid w:val="735A7977"/>
    <w:rsid w:val="743B50B2"/>
    <w:rsid w:val="74537FA2"/>
    <w:rsid w:val="74654825"/>
    <w:rsid w:val="762408E5"/>
    <w:rsid w:val="77FF289B"/>
    <w:rsid w:val="78057CB2"/>
    <w:rsid w:val="78BE4504"/>
    <w:rsid w:val="78EA318E"/>
    <w:rsid w:val="793212C9"/>
    <w:rsid w:val="79656E5D"/>
    <w:rsid w:val="7A680BCB"/>
    <w:rsid w:val="7A8D418E"/>
    <w:rsid w:val="7C7B2E38"/>
    <w:rsid w:val="7D2045B2"/>
    <w:rsid w:val="7E751B09"/>
    <w:rsid w:val="7EDB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891</Words>
  <Characters>998</Characters>
  <Lines>0</Lines>
  <Paragraphs>0</Paragraphs>
  <TotalTime>48</TotalTime>
  <ScaleCrop>false</ScaleCrop>
  <LinksUpToDate>false</LinksUpToDate>
  <CharactersWithSpaces>1005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2023-03-24T23:07:00Z</dcterms:created>
  <dc:creator>2I7</dc:creator>
  <cp:lastModifiedBy>2I7</cp:lastModifiedBy>
  <dcterms:modified xsi:type="dcterms:W3CDTF">2026-03-20T11:06:56Z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A4CC8A45ED9D420B963FD39191991492</vt:lpwstr>
  </property>
  <property fmtid="{D5CDD505-2E9C-101B-9397-08002B2CF9AE}" pid="4" name="KSOTemplateDocerSaveRecord">
    <vt:lpwstr>eyJoZGlkIjoiZmU2NzMxZjAwYTZjMGVkNTMxM2VlMDVlN2QyMGIyM2YiLCJ1c2VySWQiOiI1NDY1MzMzNDQifQ==</vt:lpwstr>
  </property>
</Properties>
</file>